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9498" w14:textId="77777777" w:rsidR="00043763" w:rsidRDefault="00043763" w:rsidP="000437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33B6">
        <w:rPr>
          <w:rFonts w:ascii="Arial" w:hAnsi="Arial" w:cs="Arial"/>
          <w:b/>
          <w:bCs/>
          <w:sz w:val="22"/>
          <w:szCs w:val="22"/>
        </w:rPr>
        <w:t xml:space="preserve">OBVESTILO POSAMEZNIKOM PO 13. ČLENU SPLOŠNE UREDBE O VARSTVU PODATKOV (GDPR) GLEDE OBDELAVE OSEBNIH PODATKOV </w:t>
      </w:r>
      <w:r>
        <w:rPr>
          <w:rFonts w:ascii="Arial" w:hAnsi="Arial" w:cs="Arial"/>
          <w:b/>
          <w:bCs/>
          <w:sz w:val="22"/>
          <w:szCs w:val="22"/>
        </w:rPr>
        <w:t xml:space="preserve">PRI </w:t>
      </w:r>
      <w:r w:rsidRPr="005933B6">
        <w:rPr>
          <w:rFonts w:ascii="Arial" w:hAnsi="Arial" w:cs="Arial"/>
          <w:b/>
          <w:bCs/>
          <w:sz w:val="22"/>
          <w:szCs w:val="22"/>
        </w:rPr>
        <w:t>IZVAJANJ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5933B6">
        <w:rPr>
          <w:rFonts w:ascii="Arial" w:hAnsi="Arial" w:cs="Arial"/>
          <w:b/>
          <w:bCs/>
          <w:sz w:val="22"/>
          <w:szCs w:val="22"/>
        </w:rPr>
        <w:t xml:space="preserve"> MERITEV HITROSTI UDELEŽENCEV V PROMETU </w:t>
      </w:r>
    </w:p>
    <w:p w14:paraId="7CF2790F" w14:textId="77777777" w:rsidR="00043763" w:rsidRDefault="00043763" w:rsidP="000437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1B3F96" w14:textId="77777777" w:rsidR="00043763" w:rsidRDefault="00043763" w:rsidP="000437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636989" w14:textId="77777777" w:rsidR="00043763" w:rsidRDefault="00043763" w:rsidP="000437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D472FB" w14:textId="77777777" w:rsidR="00043763" w:rsidRDefault="00043763" w:rsidP="00043763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3763" w14:paraId="7F670A00" w14:textId="77777777" w:rsidTr="006330B9">
        <w:tc>
          <w:tcPr>
            <w:tcW w:w="9062" w:type="dxa"/>
          </w:tcPr>
          <w:p w14:paraId="124BC23B" w14:textId="71429FAE" w:rsidR="00043763" w:rsidRDefault="00043763" w:rsidP="006330B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Izvajalec meritve hitrosti: </w:t>
            </w:r>
            <w:r w:rsidRPr="005933B6">
              <w:rPr>
                <w:rFonts w:ascii="Arial" w:hAnsi="Arial" w:cs="Arial"/>
                <w:sz w:val="22"/>
                <w:szCs w:val="22"/>
              </w:rPr>
              <w:t>Medobčinsko redarstvo Skupne občinske uprave občin Dolenjske</w:t>
            </w:r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D07EE6">
              <w:rPr>
                <w:rFonts w:ascii="Arial" w:hAnsi="Arial" w:cs="Arial"/>
                <w:sz w:val="22"/>
                <w:szCs w:val="22"/>
              </w:rPr>
              <w:t>Bele krajine</w:t>
            </w:r>
            <w:r w:rsidRPr="005933B6">
              <w:rPr>
                <w:rFonts w:ascii="Arial" w:hAnsi="Arial" w:cs="Arial"/>
                <w:sz w:val="22"/>
                <w:szCs w:val="22"/>
              </w:rPr>
              <w:t xml:space="preserve">, Seidlova </w:t>
            </w:r>
            <w:r>
              <w:rPr>
                <w:rFonts w:ascii="Arial" w:hAnsi="Arial" w:cs="Arial"/>
                <w:sz w:val="22"/>
                <w:szCs w:val="22"/>
              </w:rPr>
              <w:t xml:space="preserve">cesta </w:t>
            </w:r>
            <w:r w:rsidRPr="005933B6">
              <w:rPr>
                <w:rFonts w:ascii="Arial" w:hAnsi="Arial" w:cs="Arial"/>
                <w:sz w:val="22"/>
                <w:szCs w:val="22"/>
              </w:rPr>
              <w:t>1, 8000 Novo mesto</w:t>
            </w:r>
          </w:p>
        </w:tc>
      </w:tr>
      <w:tr w:rsidR="00043763" w14:paraId="6DE28D87" w14:textId="77777777" w:rsidTr="006330B9">
        <w:tc>
          <w:tcPr>
            <w:tcW w:w="9062" w:type="dxa"/>
          </w:tcPr>
          <w:p w14:paraId="2EF7A786" w14:textId="77777777" w:rsidR="00043763" w:rsidRDefault="00043763" w:rsidP="00633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3763" w14:paraId="1F4F18F2" w14:textId="77777777" w:rsidTr="006330B9">
        <w:tc>
          <w:tcPr>
            <w:tcW w:w="9062" w:type="dxa"/>
          </w:tcPr>
          <w:p w14:paraId="275C69AF" w14:textId="6F6A7C9F" w:rsidR="00043763" w:rsidRPr="0027302F" w:rsidRDefault="00043763" w:rsidP="006330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Upravljavec zbirke osebnih podatkov: </w:t>
            </w:r>
            <w:r w:rsidRPr="005933B6">
              <w:rPr>
                <w:rFonts w:ascii="Arial" w:hAnsi="Arial" w:cs="Arial"/>
                <w:sz w:val="22"/>
                <w:szCs w:val="22"/>
              </w:rPr>
              <w:t>Skupn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933B6">
              <w:rPr>
                <w:rFonts w:ascii="Arial" w:hAnsi="Arial" w:cs="Arial"/>
                <w:sz w:val="22"/>
                <w:szCs w:val="22"/>
              </w:rPr>
              <w:t xml:space="preserve"> občinsk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933B6">
              <w:rPr>
                <w:rFonts w:ascii="Arial" w:hAnsi="Arial" w:cs="Arial"/>
                <w:sz w:val="22"/>
                <w:szCs w:val="22"/>
              </w:rPr>
              <w:t xml:space="preserve"> uprav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933B6">
              <w:rPr>
                <w:rFonts w:ascii="Arial" w:hAnsi="Arial" w:cs="Arial"/>
                <w:sz w:val="22"/>
                <w:szCs w:val="22"/>
              </w:rPr>
              <w:t xml:space="preserve"> občin Dolenjske</w:t>
            </w:r>
            <w:r w:rsidR="00D07EE6">
              <w:rPr>
                <w:rFonts w:ascii="Arial" w:hAnsi="Arial" w:cs="Arial"/>
                <w:sz w:val="22"/>
                <w:szCs w:val="22"/>
              </w:rPr>
              <w:t xml:space="preserve"> in Bele krajine</w:t>
            </w:r>
            <w:r w:rsidRPr="005933B6">
              <w:rPr>
                <w:rFonts w:ascii="Arial" w:hAnsi="Arial" w:cs="Arial"/>
                <w:sz w:val="22"/>
                <w:szCs w:val="22"/>
              </w:rPr>
              <w:t xml:space="preserve">, Seidlova </w:t>
            </w:r>
            <w:r>
              <w:rPr>
                <w:rFonts w:ascii="Arial" w:hAnsi="Arial" w:cs="Arial"/>
                <w:sz w:val="22"/>
                <w:szCs w:val="22"/>
              </w:rPr>
              <w:t xml:space="preserve">cesta </w:t>
            </w:r>
            <w:r w:rsidRPr="005933B6">
              <w:rPr>
                <w:rFonts w:ascii="Arial" w:hAnsi="Arial" w:cs="Arial"/>
                <w:sz w:val="22"/>
                <w:szCs w:val="22"/>
              </w:rPr>
              <w:t>1, 8000 Novo mesto</w:t>
            </w:r>
            <w:r>
              <w:rPr>
                <w:rFonts w:ascii="Arial" w:hAnsi="Arial" w:cs="Arial"/>
                <w:sz w:val="22"/>
                <w:szCs w:val="22"/>
              </w:rPr>
              <w:t xml:space="preserve">, 07 39 39 270, </w:t>
            </w:r>
            <w:hyperlink r:id="rId11" w:history="1">
              <w:r w:rsidRPr="001F4849">
                <w:rPr>
                  <w:rStyle w:val="Hiperpovezava"/>
                  <w:rFonts w:ascii="Arial" w:hAnsi="Arial" w:cs="Arial"/>
                  <w:sz w:val="22"/>
                  <w:szCs w:val="22"/>
                </w:rPr>
                <w:t>souod@novomesto.si</w:t>
              </w:r>
            </w:hyperlink>
          </w:p>
        </w:tc>
      </w:tr>
      <w:tr w:rsidR="00043763" w14:paraId="253E6006" w14:textId="77777777" w:rsidTr="006330B9">
        <w:tc>
          <w:tcPr>
            <w:tcW w:w="9062" w:type="dxa"/>
          </w:tcPr>
          <w:p w14:paraId="387CC27F" w14:textId="77777777" w:rsidR="00043763" w:rsidRDefault="00043763" w:rsidP="00633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3763" w14:paraId="6212AC42" w14:textId="77777777" w:rsidTr="006330B9">
        <w:tc>
          <w:tcPr>
            <w:tcW w:w="9062" w:type="dxa"/>
          </w:tcPr>
          <w:p w14:paraId="64F69082" w14:textId="77777777" w:rsidR="00043763" w:rsidRPr="0027302F" w:rsidRDefault="00043763" w:rsidP="006330B9">
            <w:pPr>
              <w:rPr>
                <w:rFonts w:ascii="Arial" w:hAnsi="Arial" w:cs="Arial"/>
                <w:sz w:val="22"/>
                <w:szCs w:val="22"/>
              </w:rPr>
            </w:pPr>
            <w:r w:rsidRPr="0027302F">
              <w:rPr>
                <w:rFonts w:ascii="Arial" w:hAnsi="Arial" w:cs="Arial"/>
                <w:b/>
                <w:bCs/>
                <w:sz w:val="22"/>
                <w:szCs w:val="22"/>
              </w:rPr>
              <w:t>Kontakti pooblaščene osebe za varstvo osebnih podatkov:</w:t>
            </w:r>
            <w:r>
              <w:rPr>
                <w:rFonts w:ascii="Arial" w:hAnsi="Arial" w:cs="Arial"/>
                <w:sz w:val="22"/>
                <w:szCs w:val="22"/>
              </w:rPr>
              <w:t xml:space="preserve"> mag. Judita Pirc, 07 39 39 222, judita.pirc@novomesto.si</w:t>
            </w:r>
          </w:p>
        </w:tc>
      </w:tr>
      <w:tr w:rsidR="00043763" w14:paraId="716C69B9" w14:textId="77777777" w:rsidTr="006330B9">
        <w:tc>
          <w:tcPr>
            <w:tcW w:w="9062" w:type="dxa"/>
          </w:tcPr>
          <w:p w14:paraId="01674270" w14:textId="77777777" w:rsidR="00043763" w:rsidRDefault="00043763" w:rsidP="00633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3763" w14:paraId="70E7B789" w14:textId="77777777" w:rsidTr="006330B9">
        <w:tc>
          <w:tcPr>
            <w:tcW w:w="9062" w:type="dxa"/>
          </w:tcPr>
          <w:p w14:paraId="6720D066" w14:textId="77777777" w:rsidR="00043763" w:rsidRPr="0027302F" w:rsidRDefault="00043763" w:rsidP="006330B9">
            <w:r w:rsidRPr="005933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Namen obdelave osebnih podatkov: </w:t>
            </w:r>
            <w:r w:rsidRPr="00BC6167">
              <w:rPr>
                <w:rFonts w:ascii="Arial" w:hAnsi="Arial" w:cs="Arial"/>
                <w:sz w:val="22"/>
                <w:szCs w:val="22"/>
              </w:rPr>
              <w:t>Izvajanje meritev hitrosti</w:t>
            </w:r>
          </w:p>
        </w:tc>
      </w:tr>
      <w:tr w:rsidR="00043763" w14:paraId="31BBB8E6" w14:textId="77777777" w:rsidTr="006330B9">
        <w:tc>
          <w:tcPr>
            <w:tcW w:w="9062" w:type="dxa"/>
          </w:tcPr>
          <w:p w14:paraId="047904D9" w14:textId="77777777" w:rsidR="00043763" w:rsidRDefault="00043763" w:rsidP="00633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3763" w14:paraId="688BA788" w14:textId="77777777" w:rsidTr="006330B9">
        <w:tc>
          <w:tcPr>
            <w:tcW w:w="9062" w:type="dxa"/>
          </w:tcPr>
          <w:p w14:paraId="09B10EA6" w14:textId="77777777" w:rsidR="00043763" w:rsidRDefault="00043763" w:rsidP="00633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03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Pravna podlaga za obdelavo osebnih podatkov: </w:t>
            </w:r>
            <w:r w:rsidRPr="00BC6167">
              <w:rPr>
                <w:rFonts w:ascii="Arial" w:hAnsi="Arial" w:cs="Arial"/>
                <w:sz w:val="22"/>
                <w:szCs w:val="22"/>
              </w:rPr>
              <w:t>Zakon - 6(1) c GDPR (15. člen Zakona o pravilih cestnega prometa, Zakon o občinskem redarstvu, 45. člen ZP-1)</w:t>
            </w:r>
          </w:p>
        </w:tc>
      </w:tr>
      <w:tr w:rsidR="00043763" w14:paraId="2FCD1A30" w14:textId="77777777" w:rsidTr="006330B9">
        <w:tc>
          <w:tcPr>
            <w:tcW w:w="9062" w:type="dxa"/>
          </w:tcPr>
          <w:p w14:paraId="50A6F335" w14:textId="77777777" w:rsidR="00043763" w:rsidRDefault="00043763" w:rsidP="00633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3763" w14:paraId="41D025E9" w14:textId="77777777" w:rsidTr="006330B9">
        <w:tc>
          <w:tcPr>
            <w:tcW w:w="9062" w:type="dxa"/>
          </w:tcPr>
          <w:p w14:paraId="6A72666C" w14:textId="77777777" w:rsidR="00043763" w:rsidRPr="00BC6167" w:rsidRDefault="00043763" w:rsidP="00633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6167">
              <w:rPr>
                <w:rFonts w:ascii="Arial" w:hAnsi="Arial" w:cs="Arial"/>
                <w:b/>
                <w:bCs/>
                <w:sz w:val="22"/>
                <w:szCs w:val="22"/>
              </w:rPr>
              <w:t>Vrste zadevnih osebnih podatkov, ki se obdelujejo:</w:t>
            </w:r>
          </w:p>
        </w:tc>
      </w:tr>
      <w:tr w:rsidR="00043763" w14:paraId="26F38F1F" w14:textId="77777777" w:rsidTr="006330B9">
        <w:trPr>
          <w:trHeight w:val="576"/>
        </w:trPr>
        <w:tc>
          <w:tcPr>
            <w:tcW w:w="9062" w:type="dxa"/>
          </w:tcPr>
          <w:p w14:paraId="694B2BF7" w14:textId="77777777" w:rsidR="00043763" w:rsidRPr="00BC6167" w:rsidRDefault="00043763" w:rsidP="00043763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BC6167">
              <w:rPr>
                <w:rFonts w:ascii="Arial" w:hAnsi="Arial" w:cs="Arial"/>
              </w:rPr>
              <w:t>egistrska oznaka vozila,</w:t>
            </w:r>
          </w:p>
          <w:p w14:paraId="03E29826" w14:textId="77777777" w:rsidR="00043763" w:rsidRPr="00BC6167" w:rsidRDefault="00043763" w:rsidP="00043763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</w:t>
            </w:r>
            <w:r w:rsidRPr="00BC6167">
              <w:rPr>
                <w:rFonts w:ascii="Arial" w:hAnsi="Arial" w:cs="Arial"/>
              </w:rPr>
              <w:t>otografija voznika.</w:t>
            </w:r>
          </w:p>
        </w:tc>
      </w:tr>
      <w:tr w:rsidR="00043763" w14:paraId="1CF50512" w14:textId="77777777" w:rsidTr="006330B9">
        <w:tc>
          <w:tcPr>
            <w:tcW w:w="9062" w:type="dxa"/>
          </w:tcPr>
          <w:p w14:paraId="68C65D45" w14:textId="77777777" w:rsidR="00043763" w:rsidRDefault="00043763" w:rsidP="00633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3763" w14:paraId="2183C6D4" w14:textId="77777777" w:rsidTr="006330B9">
        <w:tc>
          <w:tcPr>
            <w:tcW w:w="9062" w:type="dxa"/>
          </w:tcPr>
          <w:p w14:paraId="7ED057AE" w14:textId="77777777" w:rsidR="00043763" w:rsidRPr="00BC6167" w:rsidRDefault="00043763" w:rsidP="00633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Uporabniki ali kategorije uporabnikov osebnih podatkov: </w:t>
            </w:r>
            <w:r w:rsidRPr="00BC6167">
              <w:rPr>
                <w:rFonts w:ascii="Arial" w:hAnsi="Arial" w:cs="Arial"/>
                <w:sz w:val="22"/>
                <w:szCs w:val="22"/>
              </w:rPr>
              <w:t>Osebni podatki se posredujejo pogodbenim obdelovalcem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6167">
              <w:rPr>
                <w:rFonts w:ascii="Arial" w:hAnsi="Arial" w:cs="Arial"/>
                <w:sz w:val="22"/>
                <w:szCs w:val="22"/>
              </w:rPr>
              <w:t>in drugi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BC6167">
              <w:rPr>
                <w:rFonts w:ascii="Arial" w:hAnsi="Arial" w:cs="Arial"/>
                <w:sz w:val="22"/>
                <w:szCs w:val="22"/>
              </w:rPr>
              <w:t xml:space="preserve"> upravljavcem, ki imajo zakonsko pravno podlago.</w:t>
            </w:r>
          </w:p>
          <w:p w14:paraId="19C0ADBE" w14:textId="77777777" w:rsidR="00043763" w:rsidRDefault="00043763" w:rsidP="00633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D60B7F" w14:textId="77777777" w:rsidR="00043763" w:rsidRPr="0027302F" w:rsidRDefault="00043763" w:rsidP="006330B9">
            <w:pPr>
              <w:rPr>
                <w:rFonts w:ascii="Arial" w:hAnsi="Arial" w:cs="Arial"/>
                <w:sz w:val="22"/>
                <w:szCs w:val="22"/>
              </w:rPr>
            </w:pPr>
            <w:r w:rsidRPr="00B503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Obdobje hrambe osebnih podatkov: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34BAC">
              <w:rPr>
                <w:rFonts w:ascii="Arial" w:hAnsi="Arial" w:cs="Arial"/>
                <w:sz w:val="22"/>
                <w:szCs w:val="22"/>
              </w:rPr>
              <w:t>5 let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34BAC">
              <w:rPr>
                <w:rFonts w:ascii="Arial" w:hAnsi="Arial" w:cs="Arial"/>
                <w:sz w:val="22"/>
                <w:szCs w:val="22"/>
              </w:rPr>
              <w:t>206. člen ZP-1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43763" w14:paraId="6A006752" w14:textId="77777777" w:rsidTr="006330B9">
        <w:tc>
          <w:tcPr>
            <w:tcW w:w="9062" w:type="dxa"/>
          </w:tcPr>
          <w:p w14:paraId="576F75A0" w14:textId="77777777" w:rsidR="00043763" w:rsidRDefault="00043763" w:rsidP="00633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3763" w14:paraId="6E2D9E1A" w14:textId="77777777" w:rsidTr="006330B9">
        <w:tc>
          <w:tcPr>
            <w:tcW w:w="9062" w:type="dxa"/>
          </w:tcPr>
          <w:p w14:paraId="2C8899B8" w14:textId="77777777" w:rsidR="00043763" w:rsidRDefault="00043763" w:rsidP="00633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Informacije o obstoju pravic posameznika, da lahko zahteva dostop do osebnih podatkov in popravek ali izbris osebnih podatkov ali omejitev, ali obstoj pravice do ugovora obdelavi in pravice do prenosljivosti podatkov:  </w:t>
            </w:r>
            <w:r w:rsidRPr="001C65CF">
              <w:rPr>
                <w:rFonts w:ascii="Arial" w:hAnsi="Arial" w:cs="Arial"/>
                <w:sz w:val="22"/>
                <w:szCs w:val="22"/>
              </w:rPr>
              <w:t>Posameznik lahko zahteva dostop do osebnih podatkov in popravek ali izbris osebnih podatkov ali omejitev, ali obstoj pravice do ugovora obdelavi in pravice do prenosljivosti podatkov</w:t>
            </w:r>
            <w:r>
              <w:rPr>
                <w:rFonts w:ascii="Arial" w:hAnsi="Arial" w:cs="Arial"/>
                <w:sz w:val="22"/>
                <w:szCs w:val="22"/>
              </w:rPr>
              <w:t xml:space="preserve"> na podlagi 204.a člena in 206. člena ZP-1. Več informacij o uveljavljanju in morebitnih omejitev pravic na povezavi: </w:t>
            </w:r>
            <w:hyperlink r:id="rId12" w:history="1">
              <w:r w:rsidRPr="00CB37B1">
                <w:rPr>
                  <w:rStyle w:val="Hiperpovezava"/>
                  <w:rFonts w:ascii="Arial" w:hAnsi="Arial" w:cs="Arial"/>
                  <w:sz w:val="22"/>
                  <w:szCs w:val="22"/>
                </w:rPr>
                <w:t>http://pisrs.si/Pis.web/pregledPredpisa?id=ZAKO2537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in  </w:t>
            </w:r>
            <w:hyperlink r:id="rId13" w:history="1">
              <w:r w:rsidRPr="00CB37B1">
                <w:rPr>
                  <w:rStyle w:val="Hiperpovezava"/>
                  <w:rFonts w:ascii="Arial" w:hAnsi="Arial" w:cs="Arial"/>
                  <w:sz w:val="22"/>
                  <w:szCs w:val="22"/>
                </w:rPr>
                <w:t>https://www.novomesto.si/politika-varstva-osebnih-podatkov-v-mestni-obcini-novo-mesto/pravice-posameznikov-p-507/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7DF506" w14:textId="77777777" w:rsidR="00043763" w:rsidRPr="0027302F" w:rsidRDefault="00043763" w:rsidP="006330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763" w14:paraId="7ED009BF" w14:textId="77777777" w:rsidTr="006330B9">
        <w:tc>
          <w:tcPr>
            <w:tcW w:w="9062" w:type="dxa"/>
          </w:tcPr>
          <w:p w14:paraId="67172AC1" w14:textId="77777777" w:rsidR="00043763" w:rsidRDefault="00043763" w:rsidP="006330B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3763" w14:paraId="06AFDCFB" w14:textId="77777777" w:rsidTr="006330B9">
        <w:tc>
          <w:tcPr>
            <w:tcW w:w="9062" w:type="dxa"/>
          </w:tcPr>
          <w:p w14:paraId="0E12EA36" w14:textId="77777777" w:rsidR="00043763" w:rsidRDefault="00043763" w:rsidP="006330B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5D78">
              <w:rPr>
                <w:rFonts w:ascii="Arial" w:hAnsi="Arial" w:cs="Arial"/>
                <w:b/>
                <w:sz w:val="22"/>
                <w:szCs w:val="22"/>
              </w:rPr>
              <w:t>Informacija o pravici do vložitve pritožbe pri nadzornem organu</w:t>
            </w:r>
            <w:r w:rsidRPr="00515D78">
              <w:rPr>
                <w:rFonts w:ascii="Arial" w:hAnsi="Arial" w:cs="Arial"/>
                <w:sz w:val="22"/>
                <w:szCs w:val="22"/>
              </w:rPr>
              <w:t xml:space="preserve">: Pritožbo lahko podate  Informacijskemu pooblaščencu (naslov: Dunajska 22, 1000 Ljubljana, e-naslov: </w:t>
            </w:r>
            <w:hyperlink r:id="rId14" w:history="1">
              <w:r w:rsidRPr="00515D78">
                <w:rPr>
                  <w:rStyle w:val="Hiperpovezava"/>
                  <w:rFonts w:ascii="Arial" w:hAnsi="Arial" w:cs="Arial"/>
                  <w:sz w:val="22"/>
                  <w:szCs w:val="22"/>
                </w:rPr>
                <w:t>gp.ip@ip-rs.si</w:t>
              </w:r>
            </w:hyperlink>
            <w:r w:rsidRPr="00515D78">
              <w:rPr>
                <w:rFonts w:ascii="Arial" w:hAnsi="Arial" w:cs="Arial"/>
                <w:sz w:val="22"/>
                <w:szCs w:val="22"/>
              </w:rPr>
              <w:t xml:space="preserve"> telefon: 012309730, spletna stran: </w:t>
            </w:r>
            <w:hyperlink r:id="rId15" w:history="1">
              <w:r w:rsidRPr="00515D78">
                <w:rPr>
                  <w:rStyle w:val="Hiperpovezava"/>
                  <w:rFonts w:ascii="Arial" w:hAnsi="Arial" w:cs="Arial"/>
                  <w:sz w:val="22"/>
                  <w:szCs w:val="22"/>
                </w:rPr>
                <w:t>www.ip-rs.si</w:t>
              </w:r>
            </w:hyperlink>
            <w:r w:rsidRPr="00515D78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043763" w14:paraId="2F7EFD8A" w14:textId="77777777" w:rsidTr="006330B9">
        <w:tc>
          <w:tcPr>
            <w:tcW w:w="9062" w:type="dxa"/>
          </w:tcPr>
          <w:p w14:paraId="0BE36EDB" w14:textId="77777777" w:rsidR="00043763" w:rsidRDefault="00043763" w:rsidP="006330B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CEE66B" w14:textId="77777777" w:rsidR="00D07EE6" w:rsidRDefault="00D07EE6" w:rsidP="006330B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BD47FA" w14:textId="77777777" w:rsidR="00D07EE6" w:rsidRDefault="00D07EE6" w:rsidP="006330B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3763" w14:paraId="4448B056" w14:textId="77777777" w:rsidTr="006330B9">
        <w:tc>
          <w:tcPr>
            <w:tcW w:w="9062" w:type="dxa"/>
          </w:tcPr>
          <w:p w14:paraId="35D1680E" w14:textId="77777777" w:rsidR="00043763" w:rsidRDefault="00043763" w:rsidP="006330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Informacije</w:t>
            </w:r>
            <w:r w:rsidRPr="00515D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D91C185" w14:textId="77777777" w:rsidR="00043763" w:rsidRDefault="00043763" w:rsidP="00043763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C6167">
              <w:rPr>
                <w:rFonts w:ascii="Arial" w:hAnsi="Arial" w:cs="Arial"/>
              </w:rPr>
              <w:t>Zagotovitev osebnih podatkov je zakonska obveznost.</w:t>
            </w:r>
            <w:r>
              <w:rPr>
                <w:rFonts w:ascii="Arial" w:hAnsi="Arial" w:cs="Arial"/>
              </w:rPr>
              <w:t xml:space="preserve"> Brez obdelave izvedba nalog ni možna.</w:t>
            </w:r>
          </w:p>
          <w:p w14:paraId="1BB9DC64" w14:textId="77777777" w:rsidR="00043763" w:rsidRPr="0027302F" w:rsidRDefault="00043763" w:rsidP="006330B9">
            <w:pPr>
              <w:pStyle w:val="Odstavekseznama"/>
              <w:rPr>
                <w:rFonts w:ascii="Arial" w:hAnsi="Arial" w:cs="Arial"/>
                <w:b/>
                <w:bCs/>
              </w:rPr>
            </w:pPr>
          </w:p>
        </w:tc>
      </w:tr>
      <w:tr w:rsidR="00043763" w14:paraId="59ED4DA8" w14:textId="77777777" w:rsidTr="006330B9">
        <w:tc>
          <w:tcPr>
            <w:tcW w:w="9062" w:type="dxa"/>
          </w:tcPr>
          <w:p w14:paraId="33A19C13" w14:textId="77777777" w:rsidR="00043763" w:rsidRDefault="00043763" w:rsidP="006330B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FC90E2E" w14:textId="77777777" w:rsidR="00043763" w:rsidRDefault="00043763" w:rsidP="00043763">
      <w:pPr>
        <w:rPr>
          <w:rFonts w:ascii="Arial" w:hAnsi="Arial" w:cs="Arial"/>
          <w:b/>
          <w:bCs/>
          <w:sz w:val="22"/>
          <w:szCs w:val="22"/>
        </w:rPr>
      </w:pPr>
    </w:p>
    <w:p w14:paraId="5F31E6FB" w14:textId="77777777" w:rsidR="00043763" w:rsidRDefault="00043763" w:rsidP="00043763">
      <w:pPr>
        <w:rPr>
          <w:rFonts w:ascii="Arial" w:hAnsi="Arial" w:cs="Arial"/>
          <w:b/>
          <w:bCs/>
          <w:sz w:val="22"/>
          <w:szCs w:val="22"/>
        </w:rPr>
      </w:pPr>
    </w:p>
    <w:p w14:paraId="18771728" w14:textId="77777777" w:rsidR="00043763" w:rsidRDefault="00043763" w:rsidP="00043763">
      <w:pPr>
        <w:rPr>
          <w:rFonts w:ascii="Arial" w:hAnsi="Arial" w:cs="Arial"/>
          <w:b/>
          <w:bCs/>
          <w:sz w:val="22"/>
          <w:szCs w:val="22"/>
        </w:rPr>
      </w:pPr>
    </w:p>
    <w:p w14:paraId="2BC0298E" w14:textId="77777777" w:rsidR="00043763" w:rsidRDefault="00043763" w:rsidP="00043763">
      <w:pPr>
        <w:rPr>
          <w:rFonts w:ascii="Arial" w:hAnsi="Arial" w:cs="Arial"/>
          <w:b/>
          <w:bCs/>
          <w:sz w:val="22"/>
          <w:szCs w:val="22"/>
        </w:rPr>
      </w:pPr>
    </w:p>
    <w:p w14:paraId="06070621" w14:textId="77777777" w:rsidR="00043763" w:rsidRDefault="00043763" w:rsidP="00043763">
      <w:pPr>
        <w:rPr>
          <w:rFonts w:ascii="Arial" w:hAnsi="Arial" w:cs="Arial"/>
          <w:b/>
          <w:sz w:val="22"/>
          <w:szCs w:val="22"/>
        </w:rPr>
      </w:pPr>
    </w:p>
    <w:p w14:paraId="5682D5C9" w14:textId="53E087D7" w:rsidR="00043763" w:rsidRPr="00515D78" w:rsidRDefault="00043763" w:rsidP="000437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Skupna občinska uprava občin Dolenjske</w:t>
      </w:r>
      <w:r w:rsidR="00D07EE6">
        <w:rPr>
          <w:rFonts w:ascii="Arial" w:hAnsi="Arial" w:cs="Arial"/>
          <w:b/>
          <w:sz w:val="22"/>
          <w:szCs w:val="22"/>
        </w:rPr>
        <w:t xml:space="preserve"> in Bele krajine</w:t>
      </w:r>
    </w:p>
    <w:p w14:paraId="745069E4" w14:textId="77777777" w:rsidR="00043763" w:rsidRPr="005933B6" w:rsidRDefault="00043763" w:rsidP="00043763">
      <w:pPr>
        <w:rPr>
          <w:rFonts w:ascii="Arial" w:hAnsi="Arial" w:cs="Arial"/>
          <w:b/>
          <w:bCs/>
          <w:sz w:val="22"/>
          <w:szCs w:val="22"/>
        </w:rPr>
      </w:pPr>
    </w:p>
    <w:p w14:paraId="50AEF60F" w14:textId="77777777" w:rsidR="00295500" w:rsidRPr="005D6ED6" w:rsidRDefault="00295500" w:rsidP="00295500">
      <w:pPr>
        <w:jc w:val="right"/>
        <w:rPr>
          <w:rFonts w:ascii="Arial" w:hAnsi="Arial" w:cs="Arial"/>
          <w:sz w:val="22"/>
          <w:szCs w:val="22"/>
        </w:rPr>
      </w:pPr>
    </w:p>
    <w:p w14:paraId="7F8A3FAC" w14:textId="77777777" w:rsidR="00295500" w:rsidRPr="005D6ED6" w:rsidRDefault="00295500" w:rsidP="00295500">
      <w:pPr>
        <w:rPr>
          <w:rFonts w:ascii="Arial" w:hAnsi="Arial" w:cs="Arial"/>
          <w:b/>
          <w:bCs/>
          <w:sz w:val="22"/>
          <w:szCs w:val="22"/>
        </w:rPr>
      </w:pPr>
    </w:p>
    <w:p w14:paraId="3AD8369A" w14:textId="455D3116" w:rsidR="00295500" w:rsidRPr="00AF0C8E" w:rsidRDefault="00295500" w:rsidP="00AF0C8E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12DC7DD1" w14:textId="518DE744" w:rsidR="00DD7765" w:rsidRPr="00DD7765" w:rsidRDefault="00DD7765" w:rsidP="005B345D">
      <w:pPr>
        <w:tabs>
          <w:tab w:val="center" w:pos="6521"/>
        </w:tabs>
        <w:spacing w:line="300" w:lineRule="exact"/>
        <w:rPr>
          <w:rFonts w:ascii="Arial" w:hAnsi="Arial" w:cs="Arial"/>
          <w:sz w:val="22"/>
          <w:szCs w:val="22"/>
        </w:rPr>
      </w:pPr>
    </w:p>
    <w:sectPr w:rsidR="00DD7765" w:rsidRPr="00DD7765" w:rsidSect="00AF0C8E">
      <w:footerReference w:type="default" r:id="rId16"/>
      <w:headerReference w:type="first" r:id="rId17"/>
      <w:footerReference w:type="first" r:id="rId18"/>
      <w:pgSz w:w="11906" w:h="16838"/>
      <w:pgMar w:top="2354" w:right="1418" w:bottom="1418" w:left="1418" w:header="0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76BD" w14:textId="77777777" w:rsidR="008A1FD1" w:rsidRDefault="008A1FD1" w:rsidP="0018265B">
      <w:r>
        <w:separator/>
      </w:r>
    </w:p>
  </w:endnote>
  <w:endnote w:type="continuationSeparator" w:id="0">
    <w:p w14:paraId="23BC24B4" w14:textId="77777777" w:rsidR="008A1FD1" w:rsidRDefault="008A1FD1" w:rsidP="0018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2806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436124" w14:textId="77777777" w:rsidR="00722C82" w:rsidRDefault="00722C82">
            <w:pPr>
              <w:pStyle w:val="Noga"/>
              <w:jc w:val="right"/>
            </w:pPr>
            <w:r w:rsidRPr="00722C82">
              <w:rPr>
                <w:rFonts w:ascii="Arial" w:hAnsi="Arial" w:cs="Arial"/>
                <w:sz w:val="18"/>
                <w:szCs w:val="18"/>
              </w:rPr>
              <w:t xml:space="preserve">stran </w: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22C82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2C82">
              <w:rPr>
                <w:rFonts w:ascii="Arial" w:hAnsi="Arial" w:cs="Arial"/>
                <w:sz w:val="18"/>
                <w:szCs w:val="18"/>
              </w:rPr>
              <w:t>2</w: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2C82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22C82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2C82">
              <w:rPr>
                <w:rFonts w:ascii="Arial" w:hAnsi="Arial" w:cs="Arial"/>
                <w:sz w:val="18"/>
                <w:szCs w:val="18"/>
              </w:rPr>
              <w:t>2</w: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0F296E3" w14:textId="77777777" w:rsidR="00722C82" w:rsidRDefault="00722C82">
    <w:pPr>
      <w:pStyle w:val="Noga"/>
    </w:pPr>
  </w:p>
  <w:p w14:paraId="2593897D" w14:textId="77777777" w:rsidR="001513E8" w:rsidRDefault="001513E8"/>
  <w:p w14:paraId="280E402D" w14:textId="77777777" w:rsidR="00812684" w:rsidRDefault="00812684"/>
  <w:p w14:paraId="45C0C7ED" w14:textId="77777777" w:rsidR="00812684" w:rsidRDefault="00812684"/>
  <w:p w14:paraId="5F0E5B25" w14:textId="77777777" w:rsidR="00D417AF" w:rsidRDefault="00D417AF"/>
  <w:p w14:paraId="0D2E85DA" w14:textId="77777777" w:rsidR="00D417AF" w:rsidRDefault="00D417AF"/>
  <w:p w14:paraId="7C92B1B5" w14:textId="77777777" w:rsidR="00D417AF" w:rsidRDefault="00D417AF"/>
  <w:p w14:paraId="049E93A6" w14:textId="77777777" w:rsidR="00D417AF" w:rsidRDefault="00D417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7030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A9ED4C1" w14:textId="4716F571" w:rsidR="00AF0C8E" w:rsidRPr="00AF0C8E" w:rsidRDefault="00AF0C8E">
        <w:pPr>
          <w:pStyle w:val="Noga"/>
          <w:jc w:val="right"/>
          <w:rPr>
            <w:rFonts w:ascii="Arial" w:hAnsi="Arial" w:cs="Arial"/>
          </w:rPr>
        </w:pPr>
        <w:r w:rsidRPr="00AF0C8E">
          <w:rPr>
            <w:rFonts w:ascii="Arial" w:hAnsi="Arial" w:cs="Arial"/>
          </w:rPr>
          <w:fldChar w:fldCharType="begin"/>
        </w:r>
        <w:r w:rsidRPr="00AF0C8E">
          <w:rPr>
            <w:rFonts w:ascii="Arial" w:hAnsi="Arial" w:cs="Arial"/>
          </w:rPr>
          <w:instrText>PAGE   \* MERGEFORMAT</w:instrText>
        </w:r>
        <w:r w:rsidRPr="00AF0C8E">
          <w:rPr>
            <w:rFonts w:ascii="Arial" w:hAnsi="Arial" w:cs="Arial"/>
          </w:rPr>
          <w:fldChar w:fldCharType="separate"/>
        </w:r>
        <w:r w:rsidRPr="00AF0C8E">
          <w:rPr>
            <w:rFonts w:ascii="Arial" w:hAnsi="Arial" w:cs="Arial"/>
          </w:rPr>
          <w:t>2</w:t>
        </w:r>
        <w:r w:rsidRPr="00AF0C8E">
          <w:rPr>
            <w:rFonts w:ascii="Arial" w:hAnsi="Arial" w:cs="Arial"/>
          </w:rPr>
          <w:fldChar w:fldCharType="end"/>
        </w:r>
      </w:p>
    </w:sdtContent>
  </w:sdt>
  <w:p w14:paraId="3B0466E3" w14:textId="77777777" w:rsidR="00D417AF" w:rsidRDefault="00D417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4BE9" w14:textId="77777777" w:rsidR="008A1FD1" w:rsidRDefault="008A1FD1" w:rsidP="0018265B">
      <w:r>
        <w:separator/>
      </w:r>
    </w:p>
  </w:footnote>
  <w:footnote w:type="continuationSeparator" w:id="0">
    <w:p w14:paraId="4CA161BA" w14:textId="77777777" w:rsidR="008A1FD1" w:rsidRDefault="008A1FD1" w:rsidP="0018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F84A" w14:textId="5A5D39ED" w:rsidR="00B6039A" w:rsidRDefault="002139A2" w:rsidP="00803555">
    <w:pPr>
      <w:pStyle w:val="Glava"/>
      <w:ind w:hanging="1417"/>
    </w:pPr>
    <w:r>
      <w:rPr>
        <w:noProof/>
      </w:rPr>
      <w:drawing>
        <wp:inline distT="0" distB="0" distL="0" distR="0" wp14:anchorId="45842BF6" wp14:editId="1E275C7B">
          <wp:extent cx="7559040" cy="1628775"/>
          <wp:effectExtent l="0" t="0" r="3810" b="9525"/>
          <wp:docPr id="357234228" name="Slika 1" descr="Slika, ki vsebuje besede besedilo, pisava, bela, vizit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234228" name="Slika 1" descr="Slika, ki vsebuje besede besedilo, pisava, bela, vizitka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84"/>
                  <a:stretch/>
                </pic:blipFill>
                <pic:spPr bwMode="auto">
                  <a:xfrm>
                    <a:off x="0" y="0"/>
                    <a:ext cx="7560000" cy="1628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E6E22D" w14:textId="77777777" w:rsidR="00D417AF" w:rsidRDefault="00D417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4B57"/>
    <w:multiLevelType w:val="hybridMultilevel"/>
    <w:tmpl w:val="5A807D22"/>
    <w:lvl w:ilvl="0" w:tplc="5A54E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D3CF9"/>
    <w:multiLevelType w:val="hybridMultilevel"/>
    <w:tmpl w:val="4984A15A"/>
    <w:lvl w:ilvl="0" w:tplc="9F529E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33753"/>
    <w:multiLevelType w:val="hybridMultilevel"/>
    <w:tmpl w:val="3A008B80"/>
    <w:lvl w:ilvl="0" w:tplc="44E8D25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B754A"/>
    <w:multiLevelType w:val="hybridMultilevel"/>
    <w:tmpl w:val="AF7243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34B0D"/>
    <w:multiLevelType w:val="hybridMultilevel"/>
    <w:tmpl w:val="DF80B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2F98"/>
    <w:multiLevelType w:val="hybridMultilevel"/>
    <w:tmpl w:val="7AE628CE"/>
    <w:lvl w:ilvl="0" w:tplc="22E6519E">
      <w:start w:val="8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E459D"/>
    <w:multiLevelType w:val="hybridMultilevel"/>
    <w:tmpl w:val="FDEAA994"/>
    <w:lvl w:ilvl="0" w:tplc="F352284A">
      <w:start w:val="8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86353"/>
    <w:multiLevelType w:val="hybridMultilevel"/>
    <w:tmpl w:val="FF7A6FBA"/>
    <w:lvl w:ilvl="0" w:tplc="AE50ADDA">
      <w:start w:val="1"/>
      <w:numFmt w:val="decimal"/>
      <w:pStyle w:val="Naslov1"/>
      <w:lvlText w:val="%1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F0F85"/>
    <w:multiLevelType w:val="hybridMultilevel"/>
    <w:tmpl w:val="41F6E746"/>
    <w:lvl w:ilvl="0" w:tplc="73B2F590">
      <w:start w:val="8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27BF6"/>
    <w:multiLevelType w:val="hybridMultilevel"/>
    <w:tmpl w:val="450ADB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C44CD"/>
    <w:multiLevelType w:val="hybridMultilevel"/>
    <w:tmpl w:val="711CBE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414741">
    <w:abstractNumId w:val="7"/>
  </w:num>
  <w:num w:numId="2" w16cid:durableId="155536176">
    <w:abstractNumId w:val="8"/>
  </w:num>
  <w:num w:numId="3" w16cid:durableId="1013536423">
    <w:abstractNumId w:val="5"/>
  </w:num>
  <w:num w:numId="4" w16cid:durableId="1274440962">
    <w:abstractNumId w:val="0"/>
  </w:num>
  <w:num w:numId="5" w16cid:durableId="129983521">
    <w:abstractNumId w:val="9"/>
  </w:num>
  <w:num w:numId="6" w16cid:durableId="450976262">
    <w:abstractNumId w:val="4"/>
  </w:num>
  <w:num w:numId="7" w16cid:durableId="1229220222">
    <w:abstractNumId w:val="1"/>
  </w:num>
  <w:num w:numId="8" w16cid:durableId="745231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7730667">
    <w:abstractNumId w:val="6"/>
  </w:num>
  <w:num w:numId="10" w16cid:durableId="1987515193">
    <w:abstractNumId w:val="3"/>
  </w:num>
  <w:num w:numId="11" w16cid:durableId="50551105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5B"/>
    <w:rsid w:val="000137AC"/>
    <w:rsid w:val="000319E1"/>
    <w:rsid w:val="00032629"/>
    <w:rsid w:val="0004097D"/>
    <w:rsid w:val="00043763"/>
    <w:rsid w:val="000A6347"/>
    <w:rsid w:val="001103D9"/>
    <w:rsid w:val="001323A8"/>
    <w:rsid w:val="001513E8"/>
    <w:rsid w:val="001644D0"/>
    <w:rsid w:val="0018265B"/>
    <w:rsid w:val="0019447B"/>
    <w:rsid w:val="001E139B"/>
    <w:rsid w:val="001E309F"/>
    <w:rsid w:val="0020579C"/>
    <w:rsid w:val="002139A2"/>
    <w:rsid w:val="00215FDD"/>
    <w:rsid w:val="00220863"/>
    <w:rsid w:val="00260362"/>
    <w:rsid w:val="00263BB7"/>
    <w:rsid w:val="0027335D"/>
    <w:rsid w:val="00275027"/>
    <w:rsid w:val="00295500"/>
    <w:rsid w:val="002974B4"/>
    <w:rsid w:val="002A16B9"/>
    <w:rsid w:val="002D3009"/>
    <w:rsid w:val="00376882"/>
    <w:rsid w:val="003C7DE9"/>
    <w:rsid w:val="003D22E6"/>
    <w:rsid w:val="003E3F97"/>
    <w:rsid w:val="004053D8"/>
    <w:rsid w:val="00457BC2"/>
    <w:rsid w:val="00483701"/>
    <w:rsid w:val="00485172"/>
    <w:rsid w:val="004C7A36"/>
    <w:rsid w:val="004E040C"/>
    <w:rsid w:val="004E4CFF"/>
    <w:rsid w:val="004F5D77"/>
    <w:rsid w:val="005020AE"/>
    <w:rsid w:val="00545686"/>
    <w:rsid w:val="00594502"/>
    <w:rsid w:val="005B345D"/>
    <w:rsid w:val="00640091"/>
    <w:rsid w:val="006402F7"/>
    <w:rsid w:val="00653DF4"/>
    <w:rsid w:val="006A4BF8"/>
    <w:rsid w:val="006C0D88"/>
    <w:rsid w:val="006D19B6"/>
    <w:rsid w:val="006E189D"/>
    <w:rsid w:val="00702DD0"/>
    <w:rsid w:val="00722C82"/>
    <w:rsid w:val="007546BF"/>
    <w:rsid w:val="00760991"/>
    <w:rsid w:val="0077208F"/>
    <w:rsid w:val="007735E4"/>
    <w:rsid w:val="00792C55"/>
    <w:rsid w:val="007963B1"/>
    <w:rsid w:val="007A6904"/>
    <w:rsid w:val="007C2691"/>
    <w:rsid w:val="007D1810"/>
    <w:rsid w:val="00803555"/>
    <w:rsid w:val="00807A2A"/>
    <w:rsid w:val="00812684"/>
    <w:rsid w:val="00817DEA"/>
    <w:rsid w:val="00870256"/>
    <w:rsid w:val="008A1FD1"/>
    <w:rsid w:val="008E0B5B"/>
    <w:rsid w:val="008E2FCB"/>
    <w:rsid w:val="008F1619"/>
    <w:rsid w:val="008F592E"/>
    <w:rsid w:val="0094270D"/>
    <w:rsid w:val="00947664"/>
    <w:rsid w:val="00951F41"/>
    <w:rsid w:val="00954D9C"/>
    <w:rsid w:val="009A35C5"/>
    <w:rsid w:val="00A233A0"/>
    <w:rsid w:val="00A2649D"/>
    <w:rsid w:val="00A33992"/>
    <w:rsid w:val="00A60914"/>
    <w:rsid w:val="00AC0E74"/>
    <w:rsid w:val="00AD7CB3"/>
    <w:rsid w:val="00AE284E"/>
    <w:rsid w:val="00AF0C8E"/>
    <w:rsid w:val="00AF2BCB"/>
    <w:rsid w:val="00B25D50"/>
    <w:rsid w:val="00B36B52"/>
    <w:rsid w:val="00B6039A"/>
    <w:rsid w:val="00BA6E51"/>
    <w:rsid w:val="00BD3255"/>
    <w:rsid w:val="00BD4258"/>
    <w:rsid w:val="00BE1EC0"/>
    <w:rsid w:val="00CA58A9"/>
    <w:rsid w:val="00CA6D91"/>
    <w:rsid w:val="00CA771D"/>
    <w:rsid w:val="00CC00DC"/>
    <w:rsid w:val="00CC4656"/>
    <w:rsid w:val="00CD7E3D"/>
    <w:rsid w:val="00CE3933"/>
    <w:rsid w:val="00D07EE6"/>
    <w:rsid w:val="00D203AD"/>
    <w:rsid w:val="00D2329F"/>
    <w:rsid w:val="00D31ED6"/>
    <w:rsid w:val="00D417AF"/>
    <w:rsid w:val="00D531E3"/>
    <w:rsid w:val="00D5537B"/>
    <w:rsid w:val="00D63083"/>
    <w:rsid w:val="00DD7765"/>
    <w:rsid w:val="00DF60DB"/>
    <w:rsid w:val="00E317B6"/>
    <w:rsid w:val="00E6520F"/>
    <w:rsid w:val="00ED0A0E"/>
    <w:rsid w:val="00EF3D30"/>
    <w:rsid w:val="00EF45F1"/>
    <w:rsid w:val="00F20C60"/>
    <w:rsid w:val="00F22F9D"/>
    <w:rsid w:val="00F63F0A"/>
    <w:rsid w:val="00FD4BE9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D7494"/>
  <w15:docId w15:val="{CE90508D-FB22-476E-B4EB-E61C9D69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0A6347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A634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A634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826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18265B"/>
  </w:style>
  <w:style w:type="paragraph" w:styleId="Noga">
    <w:name w:val="footer"/>
    <w:basedOn w:val="Navaden"/>
    <w:link w:val="NogaZnak"/>
    <w:uiPriority w:val="99"/>
    <w:unhideWhenUsed/>
    <w:rsid w:val="001826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18265B"/>
  </w:style>
  <w:style w:type="paragraph" w:styleId="Odstavekseznama">
    <w:name w:val="List Paragraph"/>
    <w:basedOn w:val="Navaden"/>
    <w:uiPriority w:val="34"/>
    <w:qFormat/>
    <w:rsid w:val="00722C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355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3555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rsid w:val="00260362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260362"/>
    <w:rPr>
      <w:rFonts w:ascii="Times New Roman" w:eastAsia="Times New Roman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AD7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0A6347"/>
    <w:rPr>
      <w:rFonts w:ascii="Arial" w:eastAsiaTheme="majorEastAsia" w:hAnsi="Arial" w:cstheme="majorBidi"/>
      <w:b/>
      <w:bCs/>
      <w:sz w:val="20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0A6347"/>
    <w:rPr>
      <w:rFonts w:ascii="Arial" w:eastAsiaTheme="majorEastAsia" w:hAnsi="Arial" w:cstheme="majorBidi"/>
      <w:b/>
      <w:bCs/>
      <w:sz w:val="20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A6347"/>
    <w:rPr>
      <w:rFonts w:ascii="Arial" w:eastAsiaTheme="majorEastAsia" w:hAnsi="Arial" w:cstheme="majorBidi"/>
      <w:b/>
      <w:bCs/>
      <w:sz w:val="20"/>
      <w:szCs w:val="20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0A6347"/>
    <w:pPr>
      <w:spacing w:after="100"/>
    </w:pPr>
    <w:rPr>
      <w:rFonts w:ascii="Calibri" w:eastAsia="Calibri" w:hAnsi="Calibri" w:cs="Arial"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0A6347"/>
    <w:pPr>
      <w:spacing w:after="100"/>
      <w:ind w:left="200"/>
    </w:pPr>
    <w:rPr>
      <w:rFonts w:ascii="Calibri" w:eastAsia="Calibri" w:hAnsi="Calibri" w:cs="Arial"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0A6347"/>
    <w:pPr>
      <w:spacing w:after="100"/>
      <w:ind w:left="400"/>
    </w:pPr>
    <w:rPr>
      <w:rFonts w:ascii="Calibri" w:eastAsia="Calibri" w:hAnsi="Calibri" w:cs="Arial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0A6347"/>
    <w:rPr>
      <w:color w:val="0563C1" w:themeColor="hyperlink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0A6347"/>
    <w:pPr>
      <w:spacing w:after="200"/>
    </w:pPr>
    <w:rPr>
      <w:rFonts w:ascii="Calibri" w:eastAsia="Calibri" w:hAnsi="Calibri" w:cs="Arial"/>
      <w:b/>
      <w:bCs/>
      <w:color w:val="4472C4" w:themeColor="accent1"/>
      <w:sz w:val="18"/>
      <w:szCs w:val="18"/>
    </w:rPr>
  </w:style>
  <w:style w:type="paragraph" w:styleId="Kazaloslik">
    <w:name w:val="table of figures"/>
    <w:basedOn w:val="Navaden"/>
    <w:next w:val="Navaden"/>
    <w:uiPriority w:val="99"/>
    <w:unhideWhenUsed/>
    <w:rsid w:val="000A6347"/>
    <w:rPr>
      <w:rFonts w:ascii="Calibri" w:eastAsia="Calibri" w:hAnsi="Calibri" w:cs="Arial"/>
      <w:sz w:val="20"/>
      <w:szCs w:val="20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AC0E7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AC0E74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rsid w:val="0094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">
    <w:name w:val="comment"/>
    <w:rsid w:val="00A233A0"/>
  </w:style>
  <w:style w:type="character" w:styleId="Nerazreenaomemba">
    <w:name w:val="Unresolved Mention"/>
    <w:basedOn w:val="Privzetapisavaodstavka"/>
    <w:uiPriority w:val="99"/>
    <w:semiHidden/>
    <w:unhideWhenUsed/>
    <w:rsid w:val="007963B1"/>
    <w:rPr>
      <w:color w:val="605E5C"/>
      <w:shd w:val="clear" w:color="auto" w:fill="E1DFDD"/>
    </w:rPr>
  </w:style>
  <w:style w:type="paragraph" w:styleId="Telobesedila-zamik">
    <w:name w:val="Body Text Indent"/>
    <w:basedOn w:val="Navaden"/>
    <w:link w:val="Telobesedila-zamikZnak"/>
    <w:rsid w:val="00295500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9550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95500"/>
    <w:pPr>
      <w:spacing w:before="100" w:beforeAutospacing="1" w:after="100" w:afterAutospacing="1"/>
    </w:pPr>
  </w:style>
  <w:style w:type="character" w:styleId="Pripombasklic">
    <w:name w:val="annotation reference"/>
    <w:basedOn w:val="Privzetapisavaodstavka"/>
    <w:uiPriority w:val="99"/>
    <w:semiHidden/>
    <w:unhideWhenUsed/>
    <w:rsid w:val="0029550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9550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95500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vomesto.si/politika-varstva-osebnih-podatkov-v-mestni-obcini-novo-mesto/pravice-posameznikov-p-507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isrs.si/Pis.web/pregledPredpisa?id=ZAKO253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uod@novomesto.s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p-rs.si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.ip@ip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9F850EC6676F4AB5E17C3C2F0A6251" ma:contentTypeVersion="3" ma:contentTypeDescription="Ustvari nov dokument." ma:contentTypeScope="" ma:versionID="13f83ceea0d4174f1f7f4351a8502acb">
  <xsd:schema xmlns:xsd="http://www.w3.org/2001/XMLSchema" xmlns:xs="http://www.w3.org/2001/XMLSchema" xmlns:p="http://schemas.microsoft.com/office/2006/metadata/properties" xmlns:ns3="d076dd75-ae5d-47a3-a5c1-8ce624e2c652" targetNamespace="http://schemas.microsoft.com/office/2006/metadata/properties" ma:root="true" ma:fieldsID="9f95454da43df966dd8a442a5901a71a" ns3:_="">
    <xsd:import namespace="d076dd75-ae5d-47a3-a5c1-8ce624e2c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dd75-ae5d-47a3-a5c1-8ce624e2c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5A4B8-C94B-4824-9E1D-F433A450A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99ABE7-EC68-4DF5-A38B-AF112E17F4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4C356D-DBA0-42AE-9A50-F2AAFB8EF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dd75-ae5d-47a3-a5c1-8ce624e2c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6A32B-AA32-4681-9324-110EC408F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Tekstor</dc:creator>
  <cp:keywords/>
  <dc:description/>
  <cp:lastModifiedBy>SOU OD - Brigita Železnik</cp:lastModifiedBy>
  <cp:revision>2</cp:revision>
  <cp:lastPrinted>2023-12-06T08:51:00Z</cp:lastPrinted>
  <dcterms:created xsi:type="dcterms:W3CDTF">2023-12-27T11:46:00Z</dcterms:created>
  <dcterms:modified xsi:type="dcterms:W3CDTF">2023-12-27T11:46:00Z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0x0101006C9F850EC6676F4AB5E17C3C2F0A6251</vt:lpwstr>
  </property>
</Properties>
</file>